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00000" w:rsidRDefault="00622F42">
      <w:pPr>
        <w:pStyle w:val="Overskrift1"/>
        <w:tabs>
          <w:tab w:val="left" w:pos="0"/>
        </w:tabs>
        <w:rPr>
          <w:sz w:val="40"/>
          <w:szCs w:val="40"/>
          <w:u w:val="single"/>
          <w:lang w:eastAsia="ar-SA"/>
        </w:rPr>
      </w:pPr>
      <w:r>
        <w:rPr>
          <w:sz w:val="40"/>
          <w:szCs w:val="40"/>
          <w:u w:val="single"/>
          <w:lang w:eastAsia="ar-SA"/>
        </w:rPr>
        <w:t>Hinduismens hellige tekster</w:t>
      </w:r>
    </w:p>
    <w:p w:rsidR="00000000" w:rsidRDefault="00622F42">
      <w:pPr>
        <w:numPr>
          <w:ilvl w:val="0"/>
          <w:numId w:val="2"/>
        </w:numPr>
        <w:tabs>
          <w:tab w:val="left" w:pos="72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Vedalitteraturen ble nedskrevet ca 1500-1000 fvt:</w:t>
      </w:r>
    </w:p>
    <w:p w:rsidR="00000000" w:rsidRDefault="00622F42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De fire Vedaene = visdommens bøker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Dikt og hymner tilegnet gudene, men ikke en samlet mytologi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Hymner brukt i offerritualer</w:t>
      </w:r>
    </w:p>
    <w:p w:rsidR="00000000" w:rsidRDefault="00622F42">
      <w:pPr>
        <w:ind w:left="1080"/>
        <w:rPr>
          <w:b/>
          <w:sz w:val="36"/>
          <w:szCs w:val="36"/>
          <w:lang w:val="nb-NO" w:eastAsia="ar-SA"/>
        </w:rPr>
      </w:pPr>
    </w:p>
    <w:p w:rsidR="00000000" w:rsidRDefault="00622F42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>Brahmanaene</w:t>
      </w:r>
      <w:r>
        <w:rPr>
          <w:b/>
          <w:sz w:val="36"/>
          <w:szCs w:val="36"/>
          <w:lang w:val="nb-NO" w:eastAsia="ar-SA"/>
        </w:rPr>
        <w:t xml:space="preserve"> fra ca 900-650 fvt 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Håndbøker for og av b</w:t>
      </w:r>
      <w:r>
        <w:rPr>
          <w:b/>
          <w:sz w:val="36"/>
          <w:szCs w:val="36"/>
          <w:lang w:val="nb-NO" w:eastAsia="ar-SA"/>
        </w:rPr>
        <w:t>raminer-kasten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”</w:t>
      </w:r>
      <w:r>
        <w:rPr>
          <w:b/>
          <w:sz w:val="36"/>
          <w:szCs w:val="36"/>
          <w:lang w:val="nb-NO" w:eastAsia="ar-SA"/>
        </w:rPr>
        <w:t>How to”-bøker for offerseremonier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Kommentarer og forklaringer til </w:t>
      </w:r>
      <w:r>
        <w:rPr>
          <w:b/>
          <w:i/>
          <w:sz w:val="36"/>
          <w:szCs w:val="36"/>
          <w:lang w:val="nb-NO" w:eastAsia="ar-SA"/>
        </w:rPr>
        <w:t>Veda</w:t>
      </w:r>
      <w:r>
        <w:rPr>
          <w:b/>
          <w:sz w:val="36"/>
          <w:szCs w:val="36"/>
          <w:lang w:val="nb-NO" w:eastAsia="ar-SA"/>
        </w:rPr>
        <w:t>ene</w:t>
      </w:r>
    </w:p>
    <w:p w:rsidR="00000000" w:rsidRDefault="00622F42">
      <w:pPr>
        <w:rPr>
          <w:b/>
          <w:sz w:val="36"/>
          <w:szCs w:val="36"/>
          <w:lang w:val="nb-NO" w:eastAsia="ar-SA"/>
        </w:rPr>
      </w:pPr>
    </w:p>
    <w:p w:rsidR="00000000" w:rsidRDefault="00622F42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>Upanishadene</w:t>
      </w:r>
      <w:r>
        <w:rPr>
          <w:b/>
          <w:sz w:val="36"/>
          <w:szCs w:val="36"/>
          <w:lang w:val="nb-NO" w:eastAsia="ar-SA"/>
        </w:rPr>
        <w:t xml:space="preserve"> fra ca 800-400 fvt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Uvitenhet binder mennesket til samsara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Samtaler mellom elev og guru 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Beskriver enheten mellom </w:t>
      </w:r>
      <w:r>
        <w:rPr>
          <w:b/>
          <w:i/>
          <w:sz w:val="36"/>
          <w:szCs w:val="36"/>
          <w:lang w:val="nb-NO" w:eastAsia="ar-SA"/>
        </w:rPr>
        <w:t>brahman</w:t>
      </w:r>
      <w:r>
        <w:rPr>
          <w:b/>
          <w:sz w:val="36"/>
          <w:szCs w:val="36"/>
          <w:lang w:val="nb-NO" w:eastAsia="ar-SA"/>
        </w:rPr>
        <w:t xml:space="preserve"> (verdenssjelen) og </w:t>
      </w:r>
      <w:r>
        <w:rPr>
          <w:b/>
          <w:i/>
          <w:sz w:val="36"/>
          <w:szCs w:val="36"/>
          <w:lang w:val="nb-NO" w:eastAsia="ar-SA"/>
        </w:rPr>
        <w:t xml:space="preserve">atman </w:t>
      </w:r>
      <w:r>
        <w:rPr>
          <w:b/>
          <w:sz w:val="36"/>
          <w:szCs w:val="36"/>
          <w:lang w:val="nb-NO" w:eastAsia="ar-SA"/>
        </w:rPr>
        <w:t>(menne</w:t>
      </w:r>
      <w:r>
        <w:rPr>
          <w:b/>
          <w:sz w:val="36"/>
          <w:szCs w:val="36"/>
          <w:lang w:val="nb-NO" w:eastAsia="ar-SA"/>
        </w:rPr>
        <w:t>skesjelen)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Om-lyden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Utgangspunktet for bl.a. </w:t>
      </w:r>
      <w:r>
        <w:rPr>
          <w:b/>
          <w:i/>
          <w:sz w:val="36"/>
          <w:szCs w:val="36"/>
          <w:lang w:val="nb-NO" w:eastAsia="ar-SA"/>
        </w:rPr>
        <w:t>yoga</w:t>
      </w:r>
      <w:r>
        <w:rPr>
          <w:b/>
          <w:sz w:val="36"/>
          <w:szCs w:val="36"/>
          <w:lang w:val="nb-NO" w:eastAsia="ar-SA"/>
        </w:rPr>
        <w:t xml:space="preserve">- og </w:t>
      </w:r>
      <w:r>
        <w:rPr>
          <w:b/>
          <w:i/>
          <w:sz w:val="36"/>
          <w:szCs w:val="36"/>
          <w:lang w:val="nb-NO" w:eastAsia="ar-SA"/>
        </w:rPr>
        <w:t>vedanta</w:t>
      </w:r>
      <w:r>
        <w:rPr>
          <w:b/>
          <w:sz w:val="36"/>
          <w:szCs w:val="36"/>
          <w:lang w:val="nb-NO" w:eastAsia="ar-SA"/>
        </w:rPr>
        <w:t>-systemene</w:t>
      </w:r>
      <w:r>
        <w:br w:type="page"/>
      </w:r>
      <w:r>
        <w:rPr>
          <w:b/>
          <w:sz w:val="36"/>
          <w:szCs w:val="36"/>
          <w:lang w:val="nb-NO" w:eastAsia="ar-SA"/>
        </w:rPr>
        <w:t xml:space="preserve">Annen litteratur </w:t>
      </w:r>
    </w:p>
    <w:p w:rsidR="00000000" w:rsidRDefault="00622F42">
      <w:pPr>
        <w:numPr>
          <w:ilvl w:val="1"/>
          <w:numId w:val="2"/>
        </w:numPr>
        <w:tabs>
          <w:tab w:val="left" w:pos="1440"/>
        </w:tabs>
        <w:rPr>
          <w:b/>
          <w:i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>Dharmashastra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i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Veiledninger i religiøse plikter og rett levevis f.eks. </w:t>
      </w:r>
      <w:r>
        <w:rPr>
          <w:b/>
          <w:i/>
          <w:sz w:val="36"/>
          <w:szCs w:val="36"/>
          <w:lang w:val="nb-NO" w:eastAsia="ar-SA"/>
        </w:rPr>
        <w:t>Manus lover</w:t>
      </w:r>
    </w:p>
    <w:p w:rsidR="00000000" w:rsidRDefault="00622F42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Episke diktverk fra ca 300 fvt til 300 evt: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Store fortellinger om guder og mennesker</w:t>
      </w:r>
    </w:p>
    <w:p w:rsidR="00000000" w:rsidRDefault="00622F42">
      <w:pPr>
        <w:numPr>
          <w:ilvl w:val="3"/>
          <w:numId w:val="2"/>
        </w:numPr>
        <w:tabs>
          <w:tab w:val="left" w:pos="2880"/>
        </w:tabs>
        <w:rPr>
          <w:b/>
          <w:i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 xml:space="preserve">Mahabharata </w:t>
      </w:r>
      <w:r>
        <w:rPr>
          <w:b/>
          <w:sz w:val="36"/>
          <w:szCs w:val="36"/>
          <w:lang w:val="nb-NO" w:eastAsia="ar-SA"/>
        </w:rPr>
        <w:t xml:space="preserve">med </w:t>
      </w:r>
      <w:r>
        <w:rPr>
          <w:b/>
          <w:i/>
          <w:sz w:val="36"/>
          <w:szCs w:val="36"/>
          <w:lang w:val="nb-NO" w:eastAsia="ar-SA"/>
        </w:rPr>
        <w:t>Bhagavadgita</w:t>
      </w:r>
    </w:p>
    <w:p w:rsidR="00000000" w:rsidRDefault="00622F42">
      <w:pPr>
        <w:numPr>
          <w:ilvl w:val="3"/>
          <w:numId w:val="2"/>
        </w:numPr>
        <w:tabs>
          <w:tab w:val="left" w:pos="2880"/>
        </w:tabs>
        <w:rPr>
          <w:b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 xml:space="preserve">Ramayana: </w:t>
      </w:r>
      <w:r>
        <w:rPr>
          <w:b/>
          <w:sz w:val="36"/>
          <w:szCs w:val="36"/>
          <w:lang w:val="nb-NO" w:eastAsia="ar-SA"/>
        </w:rPr>
        <w:t>Heltekongen Rama er en Vishnu-avatar. Slåss mot demonen Ravana og redder kona si Sita.</w:t>
      </w:r>
    </w:p>
    <w:p w:rsidR="00000000" w:rsidRDefault="00622F42">
      <w:pPr>
        <w:numPr>
          <w:ilvl w:val="1"/>
          <w:numId w:val="2"/>
        </w:numPr>
        <w:tabs>
          <w:tab w:val="left" w:pos="1440"/>
        </w:tabs>
        <w:rPr>
          <w:b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 xml:space="preserve">Puranaene </w:t>
      </w:r>
      <w:r>
        <w:rPr>
          <w:b/>
          <w:sz w:val="36"/>
          <w:szCs w:val="36"/>
          <w:lang w:val="nb-NO" w:eastAsia="ar-SA"/>
        </w:rPr>
        <w:t>ca 400-600 evt: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>Inneholder litt ymse filosofi, myter, råd og veiledninger.</w:t>
      </w:r>
    </w:p>
    <w:p w:rsidR="00000000" w:rsidRDefault="00622F42">
      <w:pPr>
        <w:rPr>
          <w:b/>
          <w:sz w:val="36"/>
          <w:szCs w:val="36"/>
          <w:lang w:val="nb-NO" w:eastAsia="ar-SA"/>
        </w:rPr>
      </w:pPr>
    </w:p>
    <w:p w:rsidR="00000000" w:rsidRDefault="00622F42">
      <w:pPr>
        <w:rPr>
          <w:b/>
          <w:sz w:val="36"/>
          <w:szCs w:val="36"/>
          <w:u w:val="single"/>
          <w:lang w:val="nb-NO" w:eastAsia="ar-SA"/>
        </w:rPr>
      </w:pPr>
      <w:r>
        <w:rPr>
          <w:b/>
          <w:sz w:val="36"/>
          <w:szCs w:val="36"/>
          <w:u w:val="single"/>
          <w:lang w:val="nb-NO" w:eastAsia="ar-SA"/>
        </w:rPr>
        <w:t xml:space="preserve">Kilder: </w:t>
      </w:r>
    </w:p>
    <w:p w:rsidR="00000000" w:rsidRDefault="00622F42">
      <w:pPr>
        <w:rPr>
          <w:b/>
          <w:sz w:val="36"/>
          <w:szCs w:val="36"/>
          <w:lang w:val="nb-NO"/>
        </w:rPr>
      </w:pPr>
      <w:r>
        <w:rPr>
          <w:b/>
          <w:i/>
          <w:sz w:val="36"/>
          <w:szCs w:val="36"/>
          <w:lang w:val="nb-NO"/>
        </w:rPr>
        <w:t>Religionsboka, Vediske skrifter</w:t>
      </w:r>
      <w:r>
        <w:rPr>
          <w:b/>
          <w:sz w:val="36"/>
          <w:szCs w:val="36"/>
          <w:lang w:val="nb-NO"/>
        </w:rPr>
        <w:t xml:space="preserve"> (i</w:t>
      </w:r>
      <w:r>
        <w:rPr>
          <w:b/>
          <w:sz w:val="36"/>
          <w:szCs w:val="36"/>
          <w:lang w:val="nb-NO"/>
        </w:rPr>
        <w:t xml:space="preserve"> serien: Verdens hellige skrifter) og wikipedia.</w:t>
      </w:r>
      <w:r>
        <w:br w:type="page"/>
      </w:r>
      <w:r>
        <w:rPr>
          <w:b/>
          <w:i/>
          <w:sz w:val="36"/>
          <w:szCs w:val="36"/>
          <w:lang w:val="nb-NO" w:eastAsia="ar-SA"/>
        </w:rPr>
        <w:t>Rigveda</w:t>
      </w:r>
      <w:r>
        <w:rPr>
          <w:b/>
          <w:sz w:val="36"/>
          <w:szCs w:val="36"/>
          <w:lang w:val="nb-NO" w:eastAsia="ar-SA"/>
        </w:rPr>
        <w:t xml:space="preserve"> </w:t>
      </w:r>
      <w:r>
        <w:rPr>
          <w:b/>
          <w:sz w:val="36"/>
          <w:szCs w:val="36"/>
          <w:lang w:val="nb-NO" w:eastAsia="ar-SA"/>
        </w:rPr>
        <w:tab/>
        <w:t>(hymnenes visdom)</w:t>
      </w:r>
    </w:p>
    <w:p w:rsidR="00000000" w:rsidRDefault="00622F42">
      <w:pPr>
        <w:numPr>
          <w:ilvl w:val="3"/>
          <w:numId w:val="2"/>
        </w:numPr>
        <w:tabs>
          <w:tab w:val="left" w:pos="2880"/>
        </w:tabs>
        <w:rPr>
          <w:b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>Yajurveda</w:t>
      </w:r>
      <w:r>
        <w:rPr>
          <w:b/>
          <w:sz w:val="36"/>
          <w:szCs w:val="36"/>
          <w:lang w:val="nb-NO" w:eastAsia="ar-SA"/>
        </w:rPr>
        <w:t>(offerformularenes</w:t>
      </w:r>
      <w:r>
        <w:rPr>
          <w:b/>
          <w:i/>
          <w:sz w:val="36"/>
          <w:szCs w:val="36"/>
          <w:lang w:val="nb-NO" w:eastAsia="ar-SA"/>
        </w:rPr>
        <w:t xml:space="preserve"> </w:t>
      </w:r>
      <w:r>
        <w:rPr>
          <w:b/>
          <w:sz w:val="36"/>
          <w:szCs w:val="36"/>
          <w:lang w:val="nb-NO" w:eastAsia="ar-SA"/>
        </w:rPr>
        <w:t>visdom)</w:t>
      </w:r>
    </w:p>
    <w:p w:rsidR="00000000" w:rsidRDefault="00622F42">
      <w:pPr>
        <w:numPr>
          <w:ilvl w:val="3"/>
          <w:numId w:val="2"/>
        </w:numPr>
        <w:tabs>
          <w:tab w:val="left" w:pos="2880"/>
        </w:tabs>
        <w:rPr>
          <w:b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>Samaveda</w:t>
      </w:r>
      <w:r>
        <w:rPr>
          <w:b/>
          <w:sz w:val="36"/>
          <w:szCs w:val="36"/>
          <w:lang w:val="nb-NO" w:eastAsia="ar-SA"/>
        </w:rPr>
        <w:t>(sangenes visdom)</w:t>
      </w:r>
    </w:p>
    <w:p w:rsidR="00000000" w:rsidRDefault="00622F42">
      <w:pPr>
        <w:numPr>
          <w:ilvl w:val="3"/>
          <w:numId w:val="2"/>
        </w:numPr>
        <w:tabs>
          <w:tab w:val="left" w:pos="2880"/>
        </w:tabs>
        <w:rPr>
          <w:b/>
          <w:sz w:val="36"/>
          <w:szCs w:val="36"/>
          <w:lang w:val="nb-NO" w:eastAsia="ar-SA"/>
        </w:rPr>
      </w:pPr>
      <w:r>
        <w:rPr>
          <w:b/>
          <w:i/>
          <w:sz w:val="36"/>
          <w:szCs w:val="36"/>
          <w:lang w:val="nb-NO" w:eastAsia="ar-SA"/>
        </w:rPr>
        <w:t xml:space="preserve">Atharvaveda </w:t>
      </w:r>
      <w:r>
        <w:rPr>
          <w:b/>
          <w:sz w:val="36"/>
          <w:szCs w:val="36"/>
          <w:lang w:val="nb-NO" w:eastAsia="ar-SA"/>
        </w:rPr>
        <w:t>(Atharvans visdom)</w:t>
      </w:r>
    </w:p>
    <w:p w:rsidR="00000000" w:rsidRDefault="00622F42">
      <w:pPr>
        <w:numPr>
          <w:ilvl w:val="2"/>
          <w:numId w:val="2"/>
        </w:numPr>
        <w:tabs>
          <w:tab w:val="left" w:pos="2160"/>
        </w:tabs>
        <w:rPr>
          <w:b/>
          <w:sz w:val="36"/>
          <w:szCs w:val="36"/>
          <w:lang w:val="nb-NO" w:eastAsia="ar-SA"/>
        </w:rPr>
      </w:pPr>
      <w:r>
        <w:rPr>
          <w:b/>
          <w:sz w:val="36"/>
          <w:szCs w:val="36"/>
          <w:lang w:val="nb-NO" w:eastAsia="ar-SA"/>
        </w:rPr>
        <w:t xml:space="preserve"> </w:t>
      </w:r>
      <w:r>
        <w:rPr>
          <w:b/>
          <w:i/>
          <w:sz w:val="36"/>
          <w:szCs w:val="36"/>
          <w:lang w:val="nb-NO" w:eastAsia="ar-SA"/>
        </w:rPr>
        <w:t xml:space="preserve">Upanishadene </w:t>
      </w:r>
      <w:r>
        <w:rPr>
          <w:b/>
          <w:sz w:val="36"/>
          <w:szCs w:val="36"/>
          <w:lang w:val="nb-NO" w:eastAsia="ar-SA"/>
        </w:rPr>
        <w:t>kalles vedanta (=</w:t>
      </w:r>
      <w:r>
        <w:rPr>
          <w:b/>
          <w:i/>
          <w:sz w:val="36"/>
          <w:szCs w:val="36"/>
          <w:lang w:val="nb-NO" w:eastAsia="ar-SA"/>
        </w:rPr>
        <w:t xml:space="preserve">Vedaenes </w:t>
      </w:r>
      <w:r>
        <w:rPr>
          <w:b/>
          <w:sz w:val="36"/>
          <w:szCs w:val="36"/>
          <w:lang w:val="nb-NO" w:eastAsia="ar-SA"/>
        </w:rPr>
        <w:t>avslutning)</w:t>
      </w:r>
    </w:p>
    <w:p w:rsidR="00622F42" w:rsidRDefault="00622F42">
      <w:pPr>
        <w:rPr>
          <w:b/>
          <w:sz w:val="36"/>
          <w:szCs w:val="36"/>
          <w:lang w:val="nb-NO" w:eastAsia="ar-SA"/>
        </w:rPr>
      </w:pPr>
    </w:p>
    <w:sectPr w:rsidR="00622F42">
      <w:footnotePr>
        <w:pos w:val="beneathText"/>
      </w:footnotePr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59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doNotValidateAgainstSchema/>
  <w:doNotDemarcateInvalidXml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22F42"/>
    <w:rsid w:val="00622F42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Standard"/>
    <w:qFormat/>
    <w:pPr>
      <w:suppressAutoHyphens/>
    </w:pPr>
    <w:rPr>
      <w:sz w:val="24"/>
      <w:szCs w:val="24"/>
      <w:lang w:val="en-US"/>
    </w:rPr>
  </w:style>
  <w:style w:type="paragraph" w:styleId="Overskrift1">
    <w:name w:val="Overskrift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bsatz-Standardschriftart">
    <w:name w:val="Absatz-Standardschriftar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styleId="DefaultParagraphFont">
    <w:name w:val="Default Paragraph Font"/>
  </w:style>
  <w:style w:type="paragraph" w:customStyle="1" w:styleId="Overskrift">
    <w:name w:val="Overskrift"/>
    <w:basedOn w:val="Standard"/>
    <w:next w:val="Brdteks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rdtekst">
    <w:name w:val="Brødtekst"/>
    <w:basedOn w:val="Standard"/>
    <w:pPr>
      <w:spacing w:after="120"/>
    </w:pPr>
  </w:style>
  <w:style w:type="paragraph" w:styleId="Liste">
    <w:name w:val="Liste"/>
    <w:basedOn w:val="Brdtekst"/>
    <w:rPr>
      <w:rFonts w:cs="Tahoma"/>
    </w:rPr>
  </w:style>
  <w:style w:type="paragraph" w:customStyle="1" w:styleId="Bildetekst">
    <w:name w:val="Bildetekst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Register">
    <w:name w:val="Register"/>
    <w:basedOn w:val="Standard"/>
    <w:pPr>
      <w:suppressLineNumbers/>
    </w:pPr>
    <w:rPr>
      <w:rFonts w:cs="Tahoma"/>
    </w:rPr>
  </w:style>
  <w:style w:type="paragraph" w:customStyle="1" w:styleId="Minstil">
    <w:name w:val="Min stil"/>
    <w:basedOn w:val="Standard"/>
    <w:pPr>
      <w:spacing w:line="360" w:lineRule="auto"/>
      <w:ind w:firstLine="562"/>
      <w:jc w:val="both"/>
    </w:pPr>
    <w:rPr>
      <w:lang w:val="nb-NO"/>
    </w:rPr>
  </w:style>
  <w:style w:type="paragraph" w:customStyle="1" w:styleId="Frsteavsnitt">
    <w:name w:val="Førsteavsnitt"/>
    <w:basedOn w:val="Standard"/>
    <w:next w:val="Minstil0"/>
    <w:pPr>
      <w:spacing w:line="360" w:lineRule="auto"/>
    </w:pPr>
    <w:rPr>
      <w:lang w:val="en-GB"/>
    </w:rPr>
  </w:style>
  <w:style w:type="paragraph" w:customStyle="1" w:styleId="Litteraturliste">
    <w:name w:val="Litteraturliste"/>
    <w:basedOn w:val="Frsteavsnitt"/>
    <w:pPr>
      <w:spacing w:before="120" w:after="120" w:line="240" w:lineRule="auto"/>
    </w:pPr>
    <w:rPr>
      <w:lang w:val="en-US"/>
    </w:rPr>
  </w:style>
  <w:style w:type="paragraph" w:customStyle="1" w:styleId="Minstil0">
    <w:name w:val="Minstil"/>
    <w:basedOn w:val="Standard"/>
    <w:pPr>
      <w:spacing w:line="360" w:lineRule="auto"/>
      <w:ind w:firstLine="567"/>
    </w:pPr>
    <w:rPr>
      <w:lang w:val="nb-NO"/>
    </w:rPr>
  </w:style>
  <w:style w:type="paragraph" w:customStyle="1" w:styleId="introavsnitt">
    <w:name w:val="introavsnitt"/>
    <w:basedOn w:val="Standard"/>
    <w:next w:val="Frsteavsnitt"/>
    <w:pPr>
      <w:spacing w:before="280" w:after="280"/>
      <w:ind w:left="144" w:right="144"/>
    </w:pPr>
    <w:rPr>
      <w:sz w:val="22"/>
    </w:rPr>
  </w:style>
  <w:style w:type="paragraph" w:styleId="DocumentMap">
    <w:name w:val="Document Map"/>
    <w:basedOn w:val="Standar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180</Words>
  <Characters>1027</Characters>
  <Application>Microsoft Word 12.1.0</Application>
  <DocSecurity>0</DocSecurity>
  <Lines>8</Lines>
  <Paragraphs>2</Paragraphs>
  <ScaleCrop>false</ScaleCrop>
  <LinksUpToDate>false</LinksUpToDate>
  <CharactersWithSpaces>1261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Petter Evenrud</dc:creator>
  <cp:keywords/>
  <cp:lastModifiedBy>Hans Petter Evenrud</cp:lastModifiedBy>
  <cp:revision>1</cp:revision>
  <cp:lastPrinted>2112-12-31T23:00:00Z</cp:lastPrinted>
  <dcterms:created xsi:type="dcterms:W3CDTF">2008-06-12T09:19:00Z</dcterms:created>
  <dcterms:modified xsi:type="dcterms:W3CDTF">2008-06-12T09:20:00Z</dcterms:modified>
</cp:coreProperties>
</file>